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534" w:rsidRDefault="00AD0534" w:rsidP="00AD0534">
      <w:pPr>
        <w:pStyle w:val="NormalnyWeb"/>
        <w:jc w:val="center"/>
      </w:pPr>
      <w:r>
        <w:rPr>
          <w:rStyle w:val="Pogrubienie"/>
          <w:rFonts w:ascii="Verdana" w:hAnsi="Verdana"/>
          <w:color w:val="000033"/>
          <w:sz w:val="20"/>
          <w:szCs w:val="20"/>
        </w:rPr>
        <w:t>Podstawowe informacje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pStyle w:val="NormalnyWeb"/>
        <w:jc w:val="center"/>
      </w:pPr>
      <w:r>
        <w:rPr>
          <w:rStyle w:val="Pogrubienie"/>
          <w:rFonts w:ascii="Verdana" w:hAnsi="Verdana"/>
          <w:color w:val="000033"/>
          <w:sz w:val="20"/>
          <w:szCs w:val="20"/>
        </w:rPr>
        <w:t>dotyczące zasad organizowania i nadzorowania wypoczynku dla  dzieci i młodzieży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agwek1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  <w:u w:val="single"/>
        </w:rPr>
        <w:t> </w:t>
      </w:r>
      <w:r>
        <w:rPr>
          <w:sz w:val="20"/>
          <w:szCs w:val="20"/>
          <w:u w:val="single"/>
        </w:rPr>
        <w:t>Państwowy Powiatowy</w:t>
      </w:r>
      <w:r w:rsidR="00D23011">
        <w:rPr>
          <w:sz w:val="20"/>
          <w:szCs w:val="20"/>
          <w:u w:val="single"/>
        </w:rPr>
        <w:t xml:space="preserve"> Inspektor Sanitarny w Ostródzie</w:t>
      </w:r>
      <w:r>
        <w:rPr>
          <w:sz w:val="20"/>
          <w:szCs w:val="20"/>
          <w:u w:val="single"/>
        </w:rPr>
        <w:t xml:space="preserve"> informuje, że z dniem 1 marca 2010 roku nastąpiła zmiana zasad organizacji wypoczynku dzieci i młodzieży. Nowelizacja rozporządzenia Ministra Edukacji Narodowej w sprawie warunków, jakie muszą spełniać organizatorzy wypoczynku dla dzieci i młodzieży szkolnej a także zasad jego organizowania i nadzorowania zawarta jest w </w:t>
      </w:r>
      <w:proofErr w:type="spellStart"/>
      <w:r>
        <w:rPr>
          <w:sz w:val="20"/>
          <w:szCs w:val="20"/>
          <w:u w:val="single"/>
        </w:rPr>
        <w:t>Dz.U</w:t>
      </w:r>
      <w:proofErr w:type="spellEnd"/>
      <w:r>
        <w:rPr>
          <w:sz w:val="20"/>
          <w:szCs w:val="20"/>
          <w:u w:val="single"/>
        </w:rPr>
        <w:t>. nr 218, poz. 1696 z 9 grudnia 2009 roku.</w:t>
      </w:r>
      <w:r>
        <w:rPr>
          <w:rFonts w:ascii="Verdana" w:hAnsi="Verdana"/>
          <w:color w:val="000033"/>
          <w:sz w:val="20"/>
          <w:szCs w:val="20"/>
          <w:u w:val="single"/>
        </w:rPr>
        <w:t xml:space="preserve">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Do zadań Państwowej Inspekcji Sanitarnej należy między innymi </w:t>
      </w:r>
      <w:r>
        <w:rPr>
          <w:rStyle w:val="Pogrubienie"/>
          <w:rFonts w:ascii="Verdana" w:hAnsi="Verdana"/>
          <w:color w:val="000033"/>
          <w:sz w:val="20"/>
          <w:szCs w:val="20"/>
        </w:rPr>
        <w:t>sprawowanie nadzoru nad warunkami higieny  wypoczynku  i rekreacji</w:t>
      </w:r>
      <w:r>
        <w:rPr>
          <w:rFonts w:ascii="Verdana" w:hAnsi="Verdana"/>
          <w:color w:val="000033"/>
          <w:sz w:val="20"/>
          <w:szCs w:val="20"/>
        </w:rPr>
        <w:t xml:space="preserve"> - w celu ochrony zdrowia ludzkiego przed niekorzystnym wpływem szkodliwości i uciążliwości środowiskowych ( art. 1  ustawy z dnia 14 marca 1985 r. o Państwowej Inspekcji Sanitarnej - Dz. U. z 2006 r. Nr 122, poz.851 z  </w:t>
      </w:r>
      <w:proofErr w:type="spellStart"/>
      <w:r>
        <w:rPr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zm.).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Do zakresu działania Państwowej Inspekcji Sanitarnej należy w szczególności kontrola przestrzegania przepisów określających wymagania higieniczne i zdrowotne.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Wymagania podstawowe dotyczące organizacji placówek wypoczynku dla dzieci i młodzieży określa </w:t>
      </w:r>
      <w:r>
        <w:rPr>
          <w:rStyle w:val="Pogrubienie"/>
          <w:rFonts w:ascii="Verdana" w:hAnsi="Verdana"/>
          <w:color w:val="000033"/>
          <w:sz w:val="20"/>
          <w:szCs w:val="20"/>
        </w:rPr>
        <w:t>Rozporządzenie Ministra Edukacji Narodowej z  dnia 21 stycznia 1997r. w sprawie warunków, jakie muszą spełniać organizatorzy wypoczynku dla dzieci i młodzieży szkolnej, a także zasad jego organizowania i nadzorowania (Dz. U. z 1997 r. Nr 12, poz. 67, zm. Dz. U. z 1997r. Nr 18, poz. 102,</w:t>
      </w:r>
      <w:r>
        <w:rPr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b/>
          <w:bCs/>
          <w:sz w:val="20"/>
          <w:szCs w:val="20"/>
          <w:u w:val="single"/>
        </w:rPr>
        <w:t>Dz.U</w:t>
      </w:r>
      <w:proofErr w:type="spellEnd"/>
      <w:r>
        <w:rPr>
          <w:b/>
          <w:bCs/>
          <w:sz w:val="20"/>
          <w:szCs w:val="20"/>
          <w:u w:val="single"/>
        </w:rPr>
        <w:t>. nr 218, poz. 1696 z 9 grudnia 2009 roku</w:t>
      </w:r>
      <w:r>
        <w:rPr>
          <w:rStyle w:val="Pogrubienie"/>
          <w:rFonts w:ascii="Verdana" w:hAnsi="Verdana"/>
          <w:color w:val="000033"/>
          <w:sz w:val="20"/>
          <w:szCs w:val="20"/>
        </w:rPr>
        <w:t xml:space="preserve"> ).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Stosownie do § 6 tego rozporządzenia, organizator wypoczynku może zorganizować wypoczynek po przedstawieniu </w:t>
      </w:r>
      <w:r>
        <w:rPr>
          <w:rFonts w:ascii="Verdana" w:hAnsi="Verdana"/>
          <w:color w:val="000033"/>
          <w:sz w:val="20"/>
          <w:szCs w:val="20"/>
          <w:u w:val="single"/>
        </w:rPr>
        <w:t>kuratorowi oświaty, właściwemu ze względu na miejsce siedziby lub zamieszkania</w:t>
      </w:r>
      <w:r>
        <w:rPr>
          <w:rFonts w:ascii="Verdana" w:hAnsi="Verdana"/>
          <w:color w:val="000033"/>
          <w:sz w:val="20"/>
          <w:szCs w:val="20"/>
        </w:rPr>
        <w:t xml:space="preserve"> organizatora, zgłoszenia wypoczynku, którego wzór określa Załącznik nr 1 do cytowanego wyżej rozporządzenia: </w:t>
      </w:r>
      <w:proofErr w:type="spellStart"/>
      <w:r>
        <w:rPr>
          <w:sz w:val="20"/>
          <w:szCs w:val="20"/>
        </w:rPr>
        <w:t>Dz.U</w:t>
      </w:r>
      <w:proofErr w:type="spellEnd"/>
      <w:r>
        <w:rPr>
          <w:sz w:val="20"/>
          <w:szCs w:val="20"/>
        </w:rPr>
        <w:t>. nr 218, poz. 1696 z 9 grudnia 2009 roku</w:t>
      </w:r>
      <w:r>
        <w:rPr>
          <w:rFonts w:ascii="Verdana" w:hAnsi="Verdana"/>
          <w:color w:val="000033"/>
          <w:sz w:val="20"/>
          <w:szCs w:val="20"/>
        </w:rPr>
        <w:t xml:space="preserve">.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Organizator wypoczynku dla dzieci i młodzieży szkolnej jest obowiązany do zapewnienia bezpiecznych warunków wypoczynku i właściwej opieki wychowawczej.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Obiekt albo teren, w którym ma być zorganizowany wypoczynek, musi spełniać wymogi dotyczące bezpieczeństwa, ochrony przeciwpożarowej, warunków higieniczno-sanitarnych oraz ochrony środowiska określonych przepisami o ochronie przeciwpożarowej, Państwowej Inspekcji Sanitarnej i ochronie środowiska, a w przypadku organizacji wypoczynku z udziałem dzieci i młodzieży niepełnosprawnej – obiekt musi być dostosowany do potrzeb wynikających z rodzaju i stopnia niepełnosprawności uczestników wypoczynku. </w:t>
      </w:r>
    </w:p>
    <w:p w:rsidR="00AD0534" w:rsidRDefault="00AD0534" w:rsidP="00AD0534">
      <w:pPr>
        <w:pStyle w:val="NormalnyWeb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Organizator wypoczynku jest obowiązany zapewnić uczestnikom wypoczynku bezpieczne i higieniczne warunki wypoczynku. Uczestnicy wypoczynku korzystają z wyznaczonych kąpielisk pod opieką wychowawcy i przynajmniej jednego ratownika z odpowiednimi kwalifikacjami.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           Żywienie uczestników wypoczynku powinno odbywać w odpowiednich warunkach, zgodnie z zasadami  higieny oraz racjonalnego żywienia, określonych w przepisach </w:t>
      </w:r>
      <w:r>
        <w:rPr>
          <w:rStyle w:val="Pogrubienie"/>
          <w:rFonts w:ascii="Verdana" w:hAnsi="Verdana"/>
          <w:color w:val="000033"/>
          <w:sz w:val="20"/>
          <w:szCs w:val="20"/>
        </w:rPr>
        <w:t>prawa żywnościowego</w:t>
      </w:r>
      <w:r>
        <w:rPr>
          <w:rFonts w:ascii="Verdana" w:hAnsi="Verdana"/>
          <w:color w:val="000033"/>
          <w:sz w:val="20"/>
          <w:szCs w:val="20"/>
        </w:rPr>
        <w:t xml:space="preserve">, m.in.: </w:t>
      </w:r>
    </w:p>
    <w:p w:rsidR="00AD0534" w:rsidRDefault="00AD0534" w:rsidP="00AD0534">
      <w:pPr>
        <w:numPr>
          <w:ilvl w:val="0"/>
          <w:numId w:val="1"/>
        </w:numPr>
        <w:jc w:val="both"/>
        <w:rPr>
          <w:color w:val="000033"/>
        </w:rPr>
      </w:pPr>
      <w:r>
        <w:rPr>
          <w:rStyle w:val="Pogrubienie"/>
          <w:rFonts w:ascii="Verdana" w:hAnsi="Verdana"/>
          <w:color w:val="000033"/>
          <w:sz w:val="20"/>
          <w:szCs w:val="20"/>
        </w:rPr>
        <w:lastRenderedPageBreak/>
        <w:t xml:space="preserve">Rozporządzenia (WE) NR 852/2004 Parlamentu Europejskiego i Rady z dnia 29 kwietnia   2004r. w sprawie higieny środków spożywczych (Dz. Urz. UE L 139 z 30.04.2004 r.). </w:t>
      </w:r>
    </w:p>
    <w:p w:rsidR="00AD0534" w:rsidRDefault="00AD0534" w:rsidP="00AD0534">
      <w:pPr>
        <w:numPr>
          <w:ilvl w:val="0"/>
          <w:numId w:val="1"/>
        </w:numPr>
        <w:jc w:val="both"/>
        <w:rPr>
          <w:color w:val="000033"/>
        </w:rPr>
      </w:pPr>
      <w:r>
        <w:rPr>
          <w:rStyle w:val="Pogrubienie"/>
          <w:rFonts w:ascii="Verdana" w:hAnsi="Verdana"/>
          <w:color w:val="000033"/>
          <w:sz w:val="20"/>
          <w:szCs w:val="20"/>
        </w:rPr>
        <w:t>Ustawy  z  dnia 25 sierpnia 2006r. o bezpieczeństwie żywności i żywienia (</w:t>
      </w:r>
      <w:proofErr w:type="spellStart"/>
      <w:r>
        <w:rPr>
          <w:rStyle w:val="Pogrubienie"/>
          <w:rFonts w:ascii="Verdana" w:hAnsi="Verdana"/>
          <w:color w:val="000033"/>
          <w:sz w:val="20"/>
          <w:szCs w:val="20"/>
        </w:rPr>
        <w:t>Dz.U</w:t>
      </w:r>
      <w:proofErr w:type="spellEnd"/>
      <w:r>
        <w:rPr>
          <w:rStyle w:val="Pogrubienie"/>
          <w:rFonts w:ascii="Verdana" w:hAnsi="Verdana"/>
          <w:color w:val="000033"/>
          <w:sz w:val="20"/>
          <w:szCs w:val="20"/>
        </w:rPr>
        <w:t xml:space="preserve">. Nr 171, poz. 1225 z </w:t>
      </w:r>
      <w:proofErr w:type="spellStart"/>
      <w:r>
        <w:rPr>
          <w:rStyle w:val="Pogrubienie"/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Style w:val="Pogrubienie"/>
          <w:rFonts w:ascii="Verdana" w:hAnsi="Verdana"/>
          <w:color w:val="000033"/>
          <w:sz w:val="20"/>
          <w:szCs w:val="20"/>
        </w:rPr>
        <w:t xml:space="preserve">. zm. – </w:t>
      </w:r>
      <w:proofErr w:type="spellStart"/>
      <w:r>
        <w:rPr>
          <w:rStyle w:val="Pogrubienie"/>
          <w:rFonts w:ascii="Verdana" w:hAnsi="Verdana"/>
          <w:color w:val="000033"/>
          <w:sz w:val="20"/>
          <w:szCs w:val="20"/>
        </w:rPr>
        <w:t>Dz.U</w:t>
      </w:r>
      <w:proofErr w:type="spellEnd"/>
      <w:r>
        <w:rPr>
          <w:rStyle w:val="Pogrubienie"/>
          <w:rFonts w:ascii="Verdana" w:hAnsi="Verdana"/>
          <w:color w:val="000033"/>
          <w:sz w:val="20"/>
          <w:szCs w:val="20"/>
        </w:rPr>
        <w:t>. nr 21, poz. 105 z 2010 r.) –</w:t>
      </w:r>
      <w:r>
        <w:rPr>
          <w:rStyle w:val="Pogrubienie"/>
          <w:rFonts w:ascii="Verdana" w:hAnsi="Verdana"/>
          <w:b w:val="0"/>
          <w:bCs w:val="0"/>
          <w:color w:val="000033"/>
          <w:sz w:val="20"/>
          <w:szCs w:val="20"/>
        </w:rPr>
        <w:t xml:space="preserve"> uwaga: z dniem 11.03.2010 roku następuje zmiana obowiązku zakładów żywienia zbiorowego w zakresie przechowywania próbek potraw. Zostaje zniesiony obowiązek bezwzględnego pobierania i przechowywania próbek w tzw. zakładach żywienia zbiorowego typu zamkniętego. Zakład macierzysty będzie mógł przechowywać próbki z wyprodukowanych potraw z krótkim okresem do spożycia, jednakże nie będzie to obowiązek. W przypadku serwowania gotowych potraw z innych firm istnieje możliwość dostarczenia próbek wraz z każdą dostawą partii od producenta albo na podstawie umowy pisemnej próbki pobiera i przechowuje zakład, w którym potrawy zostały wyprodukowane.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  </w:t>
      </w:r>
      <w:r>
        <w:rPr>
          <w:rFonts w:ascii="Verdana" w:hAnsi="Verdana"/>
          <w:color w:val="000033"/>
          <w:sz w:val="20"/>
          <w:szCs w:val="20"/>
        </w:rPr>
        <w:t xml:space="preserve">          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Woda przeznaczona do spożycia, zarówno z wodociągu jak i ze studni musi odpowiadać wymaganiom określonym w </w:t>
      </w:r>
      <w:r>
        <w:rPr>
          <w:rStyle w:val="Pogrubienie"/>
          <w:rFonts w:ascii="Verdana" w:hAnsi="Verdana"/>
          <w:color w:val="000033"/>
          <w:sz w:val="20"/>
          <w:szCs w:val="20"/>
        </w:rPr>
        <w:t xml:space="preserve">rozporządzeniu Ministra Zdrowia z dnia 29 marca 2007 r. w sprawie  jakości wody przeznaczonej do spożycia przez ludzi (Dz. U. z 2007r.  Nr 61, poz. 417). </w:t>
      </w:r>
    </w:p>
    <w:p w:rsidR="00AD0534" w:rsidRDefault="00AD0534" w:rsidP="00AD0534">
      <w:pPr>
        <w:pStyle w:val="Nagwek3"/>
        <w:jc w:val="both"/>
      </w:pPr>
      <w:r>
        <w:rPr>
          <w:rFonts w:ascii="Verdana" w:hAnsi="Verdana"/>
          <w:color w:val="000033"/>
          <w:sz w:val="20"/>
          <w:szCs w:val="20"/>
          <w:u w:val="single"/>
        </w:rPr>
        <w:t xml:space="preserve">Wypoczynek w  obiektach stałych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>Obiekt albo teren, w którym ma być zorganizowany wypoczynek,</w:t>
      </w:r>
      <w:r>
        <w:rPr>
          <w:rStyle w:val="Pogrubienie"/>
          <w:rFonts w:ascii="Verdana" w:hAnsi="Verdana"/>
          <w:color w:val="000033"/>
          <w:sz w:val="20"/>
          <w:szCs w:val="20"/>
        </w:rPr>
        <w:t xml:space="preserve"> powinien spełniać wymagania w zakresie bezpieczeństwa i higieny.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Optymalną  byłaby  lokalizacja placówki w oddaleniu od ruchliwych tras komunikacyjnych,  na terenach o odpowiednich warunkach klimatycznych.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Obiekt winien posiadać dostosowaną do liczby uczestników wypoczynku liczbę pomieszczeń przeznaczonych na sypialnie, jadalnie, świetlicę,  izolatkę, węzły sanitarno-higieniczne oraz wyposażenie. Ponadto obiekt stały przeznaczony na wypoczynek dzieci i młodzieży powinien - zgodnie z  § 45-47 Rozporządzenia Ministra Infrastruktury z dnia 12 kwietnia 2002r. w sprawie wymagań technicznych, jakim powinny odpowiadać budynki i ich usytuowanie (Dz. U. z 2002 r. Nr 75, poz. 690 z </w:t>
      </w:r>
      <w:proofErr w:type="spellStart"/>
      <w:r>
        <w:rPr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zm.) - być: zaopatrzony w wodę zimną i ciepłą użytkową, podłączony do kanalizacji ogólnospławnej lub zbiornika bezodpływowego oraz posiadać wydzielone i odpowiednio urządzone miejsca do gromadzenia odpadów stałych.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ważne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1. Pomieszczenia żywnościowe - </w:t>
      </w:r>
      <w:r>
        <w:rPr>
          <w:rFonts w:ascii="Verdana" w:hAnsi="Verdana"/>
          <w:color w:val="000033"/>
          <w:sz w:val="20"/>
          <w:szCs w:val="20"/>
        </w:rPr>
        <w:t xml:space="preserve">rozmieszczenie i wielkość pomieszczeń, wyposażenie, stan techniczny winny zapewniać m.in. jednokierunkowy cykl technologiczny, odpowiednie obszary magazynowe, robocze zapewniające wykonanie wszystkich operacji w warunkach  higienicznych zgodnie z zasadami dobrej praktyki produkcyjnej ( GMP)  i dobrej praktyki higienicznej (GHP).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W szczególności należy wziąć pod uwagę: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1.1. Zaopatrzenie w wodę pitną (spełniającą wymagania określone w przepisach) zimną i gorącą, w dostatecznej ilości, z aktualnym wynikiem badania wody.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1.2. Stan zdrowia personelu kuchni - dokumentacja medyczna personelu.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1.3. Warunki przechowywania żywności i przygotowywania wstępnego surowców: </w:t>
      </w:r>
    </w:p>
    <w:p w:rsidR="00AD0534" w:rsidRDefault="00AD0534" w:rsidP="00AD0534">
      <w:pPr>
        <w:numPr>
          <w:ilvl w:val="0"/>
          <w:numId w:val="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magazynowania żywności, </w:t>
      </w:r>
    </w:p>
    <w:p w:rsidR="00AD0534" w:rsidRDefault="00AD0534" w:rsidP="00AD0534">
      <w:pPr>
        <w:numPr>
          <w:ilvl w:val="0"/>
          <w:numId w:val="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obróbki warzyw i owoców, </w:t>
      </w:r>
    </w:p>
    <w:p w:rsidR="00AD0534" w:rsidRDefault="00AD0534" w:rsidP="00AD0534">
      <w:pPr>
        <w:numPr>
          <w:ilvl w:val="0"/>
          <w:numId w:val="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warunki / sposób dezynfekcji jaj.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1.4. Warunki sporządzania posiłków w kuchni: </w:t>
      </w:r>
    </w:p>
    <w:p w:rsidR="00AD0534" w:rsidRDefault="00AD0534" w:rsidP="00AD0534">
      <w:pPr>
        <w:numPr>
          <w:ilvl w:val="0"/>
          <w:numId w:val="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stanowiska przyrządzania posiłków wraz z przynależnym wyposażeniem </w:t>
      </w:r>
    </w:p>
    <w:p w:rsidR="00AD0534" w:rsidRDefault="00AD0534" w:rsidP="00AD0534">
      <w:pPr>
        <w:numPr>
          <w:ilvl w:val="0"/>
          <w:numId w:val="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mycia sprzętu kuchennego </w:t>
      </w:r>
    </w:p>
    <w:p w:rsidR="00AD0534" w:rsidRDefault="00AD0534" w:rsidP="00AD0534">
      <w:pPr>
        <w:numPr>
          <w:ilvl w:val="0"/>
          <w:numId w:val="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wydawania posiłków, </w:t>
      </w:r>
    </w:p>
    <w:p w:rsidR="00AD0534" w:rsidRDefault="00AD0534" w:rsidP="00AD0534">
      <w:pPr>
        <w:numPr>
          <w:ilvl w:val="0"/>
          <w:numId w:val="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mycia i dezynfekcji naczyń stołowych </w:t>
      </w:r>
    </w:p>
    <w:p w:rsidR="00AD0534" w:rsidRDefault="00AD0534" w:rsidP="00AD0534">
      <w:pPr>
        <w:numPr>
          <w:ilvl w:val="0"/>
          <w:numId w:val="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postępowania z odpadami stałymi i płynnymi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1.5. Wydzielone pomieszczenia / urządzenia sanitarne dla personelu kuchennego.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lastRenderedPageBreak/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1.6. W przypadku cateringu posiłków: </w:t>
      </w:r>
    </w:p>
    <w:p w:rsidR="00AD0534" w:rsidRDefault="00AD0534" w:rsidP="00AD0534">
      <w:pPr>
        <w:numPr>
          <w:ilvl w:val="0"/>
          <w:numId w:val="4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transportu posiłków </w:t>
      </w:r>
    </w:p>
    <w:p w:rsidR="00AD0534" w:rsidRDefault="00AD0534" w:rsidP="00AD0534">
      <w:pPr>
        <w:numPr>
          <w:ilvl w:val="0"/>
          <w:numId w:val="4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przyjęcia i dystrybucji posiłków </w:t>
      </w:r>
    </w:p>
    <w:p w:rsidR="00AD0534" w:rsidRDefault="00AD0534" w:rsidP="00AD0534">
      <w:pPr>
        <w:numPr>
          <w:ilvl w:val="0"/>
          <w:numId w:val="4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mycia i dezynfekcji naczyń stołowych/ lub inne rozwiązanie </w:t>
      </w:r>
    </w:p>
    <w:p w:rsidR="00AD0534" w:rsidRDefault="00AD0534" w:rsidP="00AD0534">
      <w:pPr>
        <w:numPr>
          <w:ilvl w:val="0"/>
          <w:numId w:val="4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sposób postępowania z pojemnikami do przewozu posiłków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1.7. Opracowanie, wdrożenie i przestrzeganie zasad dobrej praktyki higienicznej i produkcyjnej proporcjonalnie do prowadzonej/przewidywanej  działalności (instrukcje / procedury m.in. dotyczące higieny osobistej pracowników, procesów mycia  i dezynfekcji, zaopatrzenia w wodę, usuwania odpadów i ścieków, kwalifikacji i szkoleń pracowników, zabezpieczenia przed szkodnikami, z  przebiegu i monitoringu cykli technologicznych, itp.)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    </w:t>
      </w:r>
    </w:p>
    <w:p w:rsidR="00AD0534" w:rsidRDefault="00AD0534" w:rsidP="00AD0534">
      <w:pPr>
        <w:numPr>
          <w:ilvl w:val="0"/>
          <w:numId w:val="5"/>
        </w:numPr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Jadalnia </w:t>
      </w:r>
      <w:r>
        <w:rPr>
          <w:sz w:val="20"/>
          <w:szCs w:val="20"/>
        </w:rPr>
        <w:t xml:space="preserve">o odpowiedniej  powierzchni ( </w:t>
      </w:r>
      <w:smartTag w:uri="urn:schemas-microsoft-com:office:smarttags" w:element="metricconverter">
        <w:smartTagPr>
          <w:attr w:name="ProductID" w:val="1 m2"/>
        </w:smartTagPr>
        <w:r>
          <w:rPr>
            <w:sz w:val="20"/>
            <w:szCs w:val="20"/>
          </w:rPr>
          <w:t>1 m2</w:t>
        </w:r>
      </w:smartTag>
      <w:r>
        <w:rPr>
          <w:sz w:val="20"/>
          <w:szCs w:val="20"/>
        </w:rPr>
        <w:t xml:space="preserve"> na osobę ), umożliwiająca spożywanie  posiłków  jednocześnie przez wszystkich uczestników. </w:t>
      </w:r>
    </w:p>
    <w:p w:rsidR="00AD0534" w:rsidRDefault="00AD0534" w:rsidP="00AD0534">
      <w:pPr>
        <w:numPr>
          <w:ilvl w:val="0"/>
          <w:numId w:val="6"/>
        </w:numPr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Świetlica </w:t>
      </w:r>
      <w:r>
        <w:rPr>
          <w:sz w:val="20"/>
          <w:szCs w:val="20"/>
        </w:rPr>
        <w:t>o odpowiedniej powierzchni (</w:t>
      </w:r>
      <w:smartTag w:uri="urn:schemas-microsoft-com:office:smarttags" w:element="metricconverter">
        <w:smartTagPr>
          <w:attr w:name="ProductID" w:val="1 mﾲ"/>
        </w:smartTagPr>
        <w:r>
          <w:rPr>
            <w:sz w:val="20"/>
            <w:szCs w:val="20"/>
          </w:rPr>
          <w:t>1 m²</w:t>
        </w:r>
      </w:smartTag>
      <w:r>
        <w:rPr>
          <w:sz w:val="20"/>
          <w:szCs w:val="20"/>
        </w:rPr>
        <w:t xml:space="preserve"> na osobę) wyposażona w sprzęt świetlicowy. </w:t>
      </w:r>
    </w:p>
    <w:p w:rsidR="00AD0534" w:rsidRDefault="00AD0534" w:rsidP="00AD0534">
      <w:pPr>
        <w:numPr>
          <w:ilvl w:val="0"/>
          <w:numId w:val="7"/>
        </w:numPr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Izolatki </w:t>
      </w:r>
      <w:r>
        <w:rPr>
          <w:sz w:val="20"/>
          <w:szCs w:val="20"/>
        </w:rPr>
        <w:t>w placówce koedukacyjnej – dwie (oddzielna dla dziewcząt i oddzielna dla chłopców). Ilość łóżek w izolatce powinna być uzależniona od liczby uczestników placówki</w:t>
      </w:r>
      <w:r>
        <w:rPr>
          <w:rStyle w:val="Pogrubienie"/>
          <w:rFonts w:ascii="Verdana" w:hAnsi="Verdana"/>
          <w:color w:val="000033"/>
          <w:sz w:val="20"/>
          <w:szCs w:val="20"/>
        </w:rPr>
        <w:t xml:space="preserve"> </w:t>
      </w:r>
      <w:r>
        <w:rPr>
          <w:sz w:val="20"/>
          <w:szCs w:val="20"/>
        </w:rPr>
        <w:t xml:space="preserve">(jedno łóżko na 25 uczestników). </w:t>
      </w:r>
    </w:p>
    <w:p w:rsidR="00AD0534" w:rsidRDefault="00AD0534" w:rsidP="00AD0534">
      <w:pPr>
        <w:numPr>
          <w:ilvl w:val="0"/>
          <w:numId w:val="8"/>
        </w:numPr>
        <w:jc w:val="both"/>
        <w:rPr>
          <w:color w:val="000033"/>
        </w:rPr>
      </w:pPr>
      <w:r>
        <w:rPr>
          <w:rStyle w:val="Pogrubienie"/>
          <w:rFonts w:ascii="Verdana" w:hAnsi="Verdana"/>
          <w:color w:val="000033"/>
          <w:sz w:val="20"/>
          <w:szCs w:val="20"/>
        </w:rPr>
        <w:t xml:space="preserve">Pomieszczenia sanitarno-higieniczne - </w:t>
      </w:r>
      <w:r>
        <w:rPr>
          <w:rFonts w:ascii="Verdana" w:hAnsi="Verdana"/>
          <w:color w:val="000033"/>
          <w:sz w:val="20"/>
          <w:szCs w:val="20"/>
        </w:rPr>
        <w:t xml:space="preserve">oddzielne dla dziewcząt i chłopców, zaopatrzone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w bieżącą wodę ciepłą i zimną, wyposażone w papier toaletowy, mydło, suszarki do rąk lub ręczniki jednorazowego użytku oraz kosze na odpady.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Wyposażone w odpowiednią liczbę urządzeń sanitarnych: </w:t>
      </w:r>
    </w:p>
    <w:p w:rsidR="00AD0534" w:rsidRDefault="00AD0534" w:rsidP="00AD0534">
      <w:pPr>
        <w:numPr>
          <w:ilvl w:val="1"/>
          <w:numId w:val="9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jedna umywalka na 10 osób, </w:t>
      </w:r>
    </w:p>
    <w:p w:rsidR="00AD0534" w:rsidRDefault="00AD0534" w:rsidP="00AD0534">
      <w:pPr>
        <w:numPr>
          <w:ilvl w:val="1"/>
          <w:numId w:val="9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jedna miska ustępowa na 15 osób, </w:t>
      </w:r>
    </w:p>
    <w:p w:rsidR="00AD0534" w:rsidRDefault="00AD0534" w:rsidP="00AD0534">
      <w:pPr>
        <w:numPr>
          <w:ilvl w:val="1"/>
          <w:numId w:val="9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jedna kabina natryskowa na nie więcej niż 15 osób, </w:t>
      </w:r>
    </w:p>
    <w:p w:rsidR="00AD0534" w:rsidRDefault="00AD0534" w:rsidP="00AD0534">
      <w:pPr>
        <w:numPr>
          <w:ilvl w:val="1"/>
          <w:numId w:val="9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półki na przybory toaletowe, </w:t>
      </w:r>
    </w:p>
    <w:p w:rsidR="00AD0534" w:rsidRDefault="00AD0534" w:rsidP="00AD0534">
      <w:pPr>
        <w:numPr>
          <w:ilvl w:val="1"/>
          <w:numId w:val="9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wieszaki na ręczniki i odzież, </w:t>
      </w:r>
    </w:p>
    <w:p w:rsidR="00AD0534" w:rsidRDefault="00AD0534" w:rsidP="00AD0534">
      <w:pPr>
        <w:numPr>
          <w:ilvl w:val="1"/>
          <w:numId w:val="9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lustra.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Ponadto w obiekcie powinny być wydzielone pomieszczenia na: </w:t>
      </w:r>
    </w:p>
    <w:p w:rsidR="00AD0534" w:rsidRDefault="00AD0534" w:rsidP="00AD0534">
      <w:pPr>
        <w:numPr>
          <w:ilvl w:val="0"/>
          <w:numId w:val="10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pranie i  suszenie mokrej odzieży uczestników wypoczynku, </w:t>
      </w:r>
    </w:p>
    <w:p w:rsidR="00AD0534" w:rsidRDefault="00AD0534" w:rsidP="00AD0534">
      <w:pPr>
        <w:numPr>
          <w:ilvl w:val="0"/>
          <w:numId w:val="10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przechowywanie sprzętu porządkowego i środków czystości, </w:t>
      </w:r>
    </w:p>
    <w:p w:rsidR="00AD0534" w:rsidRDefault="00AD0534" w:rsidP="00AD0534">
      <w:pPr>
        <w:numPr>
          <w:ilvl w:val="0"/>
          <w:numId w:val="10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brudną i czystą bieliznę pościelową.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Organizator wypoczynku dzieci i młodzieży w zależności od rodzaju zakwaterowania powinien zadbać o właściwe przygotowanie zaplecza sanitarnego takiego jak: </w:t>
      </w:r>
      <w:proofErr w:type="spellStart"/>
      <w:r>
        <w:rPr>
          <w:rFonts w:ascii="Verdana" w:hAnsi="Verdana"/>
          <w:color w:val="000033"/>
          <w:sz w:val="20"/>
          <w:szCs w:val="20"/>
        </w:rPr>
        <w:t>wc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, śmietniki, pojemniki na śmieci oraz posiadać aktualne umowy na wywóz nieczystości stałych i płynnych.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>6. Opieka medyczna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6.1.Organizator ma obowiązek zapewnić uczestnikom  wypoczynku opiekę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   medyczną (lekarz, pielęgniarka).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6.2.W placówce musi znajdować się apteczka wyposażona w środki do udzielania pierwszej pomocy wraz z instrukcją jej udzielania (dostępna o każdej porze), zabezpieczona przed dostępem osób niepowołanych.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6.3.Personel medyczny lub kierownik wypoczynku powinien prowadzić: </w:t>
      </w:r>
    </w:p>
    <w:p w:rsidR="00AD0534" w:rsidRDefault="00AD0534" w:rsidP="00AD0534">
      <w:pPr>
        <w:numPr>
          <w:ilvl w:val="0"/>
          <w:numId w:val="11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zeszyt porad i zabiegów, </w:t>
      </w:r>
    </w:p>
    <w:p w:rsidR="00AD0534" w:rsidRDefault="00AD0534" w:rsidP="00AD0534">
      <w:pPr>
        <w:numPr>
          <w:ilvl w:val="0"/>
          <w:numId w:val="11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zeszyt chorych przebywających w izolatce, </w:t>
      </w:r>
    </w:p>
    <w:p w:rsidR="00AD0534" w:rsidRDefault="00AD0534" w:rsidP="00AD0534">
      <w:pPr>
        <w:numPr>
          <w:ilvl w:val="0"/>
          <w:numId w:val="11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karty kwalifikacyjne uczestników. </w:t>
      </w:r>
    </w:p>
    <w:p w:rsidR="00AD0534" w:rsidRDefault="00AD0534" w:rsidP="00AD0534">
      <w:pPr>
        <w:jc w:val="both"/>
      </w:pPr>
      <w:r>
        <w:rPr>
          <w:rFonts w:ascii="Verdana" w:hAnsi="Verdana"/>
          <w:color w:val="000033"/>
          <w:sz w:val="20"/>
          <w:szCs w:val="20"/>
        </w:rPr>
        <w:t xml:space="preserve">6.4. Personel wypoczynku powinien posiadać do wglądu dokumentację zdrowotną  (badania do celów sanitarno epidemiologicznych);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> </w:t>
      </w:r>
      <w:r>
        <w:rPr>
          <w:rStyle w:val="Pogrubienie"/>
          <w:rFonts w:ascii="Verdana" w:hAnsi="Verdana"/>
          <w:color w:val="000033"/>
          <w:sz w:val="20"/>
          <w:szCs w:val="20"/>
        </w:rPr>
        <w:t xml:space="preserve">   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lastRenderedPageBreak/>
        <w:t>7. Woda w kąpieliskach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Możliwość skorzystania z kąpieli jest jednym z elementów dobrze zorganizowanego wypoczynku dzieci i młodzieży. Powinna być ona zgodna z przepisami Rozporządzenia Rady Ministrów z 6 maja 1997r. w sprawie określenia warunków bezpieczeństwa osób przebywających w górach, pływających, kąpiących się i uprawiających sporty wodne (Dz. U. z 1997r. Nr 57, poz. 358). W przypadku dzieci wskazane jest wydzielenie na obszarze wodnym strzeżonego, oznakowanego miejsca przeznaczonego do kąpieli, zaznaczenie stref dla małych dzieci i osób nie umiejących pływać. Ponadto kąpieliska należy wyposażyć w urządzenia sanitarne.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Woda w kąpieliskach powinna spełniać wymagania rozporządzenia Ministra Zdrowia z 16 października 2002r. w sprawie wymagań, jakim powinna odpowiadać woda w kąpieliskach (Dz. U. z 2002 r. Nr 183, poz. 1530).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Pobór próbek w celu określenia przydatności wody do kąpieli powinien nastąpić nie później niż dwa tygodnie przed rozpoczęciem wypoczynku dzieci i młodzieży.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Uwydatnienie"/>
          <w:rFonts w:ascii="Verdana" w:hAnsi="Verdana"/>
          <w:b/>
          <w:bCs/>
          <w:color w:val="000033"/>
          <w:sz w:val="20"/>
          <w:szCs w:val="20"/>
          <w:u w:val="single"/>
        </w:rPr>
        <w:t xml:space="preserve">Badania pobranych próbek wody z kąpielisk są bezpłatnie wykonywane w laboratoriach Państwowej Inspekcji Sanitarnej.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agwek2"/>
        <w:jc w:val="both"/>
      </w:pPr>
      <w:r>
        <w:rPr>
          <w:rFonts w:ascii="Verdana" w:hAnsi="Verdana"/>
          <w:color w:val="000033"/>
          <w:sz w:val="20"/>
          <w:szCs w:val="20"/>
          <w:u w:val="single"/>
        </w:rPr>
        <w:t>Organizacja obozów pod namiotami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Fonts w:ascii="Verdana" w:hAnsi="Verdana"/>
          <w:color w:val="000033"/>
          <w:sz w:val="20"/>
          <w:szCs w:val="20"/>
        </w:rPr>
        <w:t>W zakresie organizacji  obozów pod namiotami zachowuje aktualność  „</w:t>
      </w:r>
      <w:r>
        <w:rPr>
          <w:rStyle w:val="Pogrubienie"/>
          <w:rFonts w:ascii="Verdana" w:hAnsi="Verdana"/>
          <w:color w:val="000033"/>
          <w:sz w:val="20"/>
          <w:szCs w:val="20"/>
        </w:rPr>
        <w:t xml:space="preserve">Instrukcja  Głównego Inspektora Sanitarnego w sprawie wymagań higieniczno sanitarnych dla stacjonarnych obozów pod namiotami z 22 maja 2008 roku „ </w:t>
      </w:r>
      <w:r>
        <w:rPr>
          <w:rFonts w:ascii="Verdana" w:hAnsi="Verdana"/>
          <w:color w:val="000033"/>
          <w:sz w:val="20"/>
          <w:szCs w:val="20"/>
        </w:rPr>
        <w:t xml:space="preserve">– ( z wyłączeniem karty kwalifikacyjnej obiektu) zamieszczona w </w:t>
      </w:r>
      <w:proofErr w:type="spellStart"/>
      <w:r>
        <w:rPr>
          <w:rFonts w:ascii="Verdana" w:hAnsi="Verdana"/>
          <w:color w:val="000033"/>
          <w:sz w:val="20"/>
          <w:szCs w:val="20"/>
        </w:rPr>
        <w:t>podstronie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sz w:val="20"/>
          <w:szCs w:val="20"/>
        </w:rPr>
        <w:t xml:space="preserve">Każda  placówka wypoczynku winna posiadać między innymi: </w:t>
      </w:r>
    </w:p>
    <w:p w:rsidR="00AD0534" w:rsidRDefault="00AD0534" w:rsidP="00AD0534">
      <w:pPr>
        <w:numPr>
          <w:ilvl w:val="0"/>
          <w:numId w:val="1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wynik badania wody przeznaczonej do spożycia; </w:t>
      </w:r>
    </w:p>
    <w:p w:rsidR="00AD0534" w:rsidRDefault="00AD0534" w:rsidP="00AD0534">
      <w:pPr>
        <w:numPr>
          <w:ilvl w:val="0"/>
          <w:numId w:val="1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kopie umowy na wywóz nieczystości; </w:t>
      </w:r>
    </w:p>
    <w:p w:rsidR="00AD0534" w:rsidRDefault="00AD0534" w:rsidP="00AD0534">
      <w:pPr>
        <w:numPr>
          <w:ilvl w:val="0"/>
          <w:numId w:val="1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książkę kontroli sanitarnej; </w:t>
      </w:r>
    </w:p>
    <w:p w:rsidR="00AD0534" w:rsidRDefault="00AD0534" w:rsidP="00AD0534">
      <w:pPr>
        <w:numPr>
          <w:ilvl w:val="0"/>
          <w:numId w:val="1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dokumentację zdrowotną personelu (badania do celów sanitarno epidemiologicznych); </w:t>
      </w:r>
    </w:p>
    <w:p w:rsidR="00AD0534" w:rsidRDefault="00AD0534" w:rsidP="00AD0534">
      <w:pPr>
        <w:numPr>
          <w:ilvl w:val="0"/>
          <w:numId w:val="1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dokumentację zdrowotną uczestników ( karta kwalifikacyjna uczestnika); </w:t>
      </w:r>
    </w:p>
    <w:p w:rsidR="00AD0534" w:rsidRDefault="00AD0534" w:rsidP="00AD0534">
      <w:pPr>
        <w:numPr>
          <w:ilvl w:val="0"/>
          <w:numId w:val="12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instrukcje / procedury dotyczące dobrej praktyki higienicznej, które należy przedkładać do wglądu właściwym organom kontroli.   </w:t>
      </w:r>
    </w:p>
    <w:p w:rsidR="00AD0534" w:rsidRDefault="00AD0534" w:rsidP="00AD0534">
      <w:pPr>
        <w:pStyle w:val="NormalnyWeb"/>
        <w:spacing w:before="0" w:beforeAutospacing="0" w:after="0" w:afterAutospacing="0"/>
        <w:jc w:val="both"/>
      </w:pPr>
      <w:r>
        <w:rPr>
          <w:rStyle w:val="Pogrubienie"/>
          <w:rFonts w:ascii="Verdana" w:hAnsi="Verdana"/>
          <w:color w:val="000033"/>
          <w:sz w:val="20"/>
          <w:szCs w:val="20"/>
        </w:rPr>
        <w:t>  Przepisy prawne: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Ustawa z dnia 14 marca 1985 r. o Państwowej Inspekcji Sanitarnej (Dz. U. z 2006 r., Nr 122, poz. 851 z </w:t>
      </w:r>
      <w:proofErr w:type="spellStart"/>
      <w:r>
        <w:rPr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zm.). 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>ustawa z dnia 5 grudnia 2008 r. o zapobieganiu oraz zwalczaniu zakażeń i chorób zakaźnych u ludzi (</w:t>
      </w:r>
      <w:proofErr w:type="spellStart"/>
      <w:r>
        <w:rPr>
          <w:rFonts w:ascii="Verdana" w:hAnsi="Verdana"/>
          <w:color w:val="000033"/>
          <w:sz w:val="20"/>
          <w:szCs w:val="20"/>
        </w:rPr>
        <w:t>Dz.U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nr 234, </w:t>
      </w:r>
      <w:proofErr w:type="spellStart"/>
      <w:r>
        <w:rPr>
          <w:rFonts w:ascii="Verdana" w:hAnsi="Verdana"/>
          <w:color w:val="000033"/>
          <w:sz w:val="20"/>
          <w:szCs w:val="20"/>
        </w:rPr>
        <w:t>poz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 1570),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>rozporządzenie Ministra Zdrowia z dnia 2 lutego 2006 r. w sprawie badań do celów sanitarno –epidemiologicznych (</w:t>
      </w:r>
      <w:proofErr w:type="spellStart"/>
      <w:r>
        <w:rPr>
          <w:rFonts w:ascii="Verdana" w:hAnsi="Verdana"/>
          <w:color w:val="000033"/>
          <w:sz w:val="20"/>
          <w:szCs w:val="20"/>
        </w:rPr>
        <w:t>Dz.U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2006 nr 25, poz. 191)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Ministra Zdrowia z dnia 10 lipca 2006 r. w sprawie wykazu prac, przy wykonywaniu których istnieje możliwość przeniesienia zakażenia na inne osoby (Dz. U. 2006, nr 133, poz. 939)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Ministra Edukacji Narodowej z dnia 21 stycznia 1997 r. w sprawie warunków, jakie muszą spełniać organizatorzy wypoczynku dla dzieci i młodzieży szkolnej, a także zasad jego organizowania i nadzorowania (Dz. U. z 1997 r., Nr 12, poz. 67 z </w:t>
      </w:r>
      <w:proofErr w:type="spellStart"/>
      <w:r>
        <w:rPr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zm.).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Ministra Zdrowia z dnia 29 marca 2007 r. w sprawie jakości wody przeznaczonej do spożycia przez ludzi ( Dz. U. z 2007 r.  Nr 61, poz.417).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Ministra Zdrowia z dnia 16 października 2002 r. w sprawie wymagań, jakim powinna odpowiadać woda w kąpieliskach (Dz. U. z 2002 r., Nr 183, poz.1530 z </w:t>
      </w:r>
      <w:proofErr w:type="spellStart"/>
      <w:r>
        <w:rPr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zm.).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Rady Ministrów z dnia 6 maja 1997 r. w sprawie warunków określenia warunków bezpieczeństwa osób przebywających w górach, </w:t>
      </w:r>
      <w:r>
        <w:rPr>
          <w:rFonts w:ascii="Verdana" w:hAnsi="Verdana"/>
          <w:color w:val="000033"/>
          <w:sz w:val="20"/>
          <w:szCs w:val="20"/>
        </w:rPr>
        <w:lastRenderedPageBreak/>
        <w:t xml:space="preserve">pływających, kąpiących się i uprawiających sporty wodne ( Dz. U. z 1997 r., Nr 57, poz.358).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>Ustawa z dnia 7 czerwca 2001 r. o zbiorowym zaopatrzeniu w wodę i zbiorowym odprowadzaniu ścieków ( Dz. U. z 2006r. Nr 123, poz. 858 z </w:t>
      </w:r>
      <w:proofErr w:type="spellStart"/>
      <w:r>
        <w:rPr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zm.).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Ustawa z dnia 13 września 1996 r. o utrzymaniu czystości i porządku w gminach  ( Dz. U. z 2005 r. Nr 236, poz. 2008).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Ministra Edukacji Narodowej i Sportu z dnia 8 listopada 2001 r. w sprawie warunków i sposobu organizowania przez publiczne przedszkola, szkoły i placówki krajoznawstwa i turystyki ( Dz. U. z 2001 r. Nr 135, poz. 1516).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Ministra Infrastruktury z dnia 12 kwietnia 2002 r. w sprawie wymagań technicznych, jakim powinny odpowiadać budynki i ich usytuowanie (Dz. U. z 2002 r. Nr 75, poz. 690 z </w:t>
      </w:r>
      <w:proofErr w:type="spellStart"/>
      <w:r>
        <w:rPr>
          <w:rFonts w:ascii="Verdana" w:hAnsi="Verdana"/>
          <w:color w:val="000033"/>
          <w:sz w:val="20"/>
          <w:szCs w:val="20"/>
        </w:rPr>
        <w:t>późn</w:t>
      </w:r>
      <w:proofErr w:type="spellEnd"/>
      <w:r>
        <w:rPr>
          <w:rFonts w:ascii="Verdana" w:hAnsi="Verdana"/>
          <w:color w:val="000033"/>
          <w:sz w:val="20"/>
          <w:szCs w:val="20"/>
        </w:rPr>
        <w:t xml:space="preserve">. zm. 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Rozporządzenie (WE) NR 852 / 2004 Parlamentu Europejskiego i Rady z dnia 29 kwietnia 2004r. w sprawie higieny środków spożywczych (Dz. Urz. UE L 139 z 30.04.2004 r.).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>Ustawa  z  dnia 25 sierpnia 2006r. o bezpieczeństwie żywności i żywienia (</w:t>
      </w:r>
      <w:proofErr w:type="spellStart"/>
      <w:r>
        <w:rPr>
          <w:rFonts w:ascii="Verdana" w:hAnsi="Verdana"/>
          <w:color w:val="000033"/>
          <w:sz w:val="20"/>
          <w:szCs w:val="20"/>
        </w:rPr>
        <w:t>Dz.U</w:t>
      </w:r>
      <w:proofErr w:type="spellEnd"/>
      <w:r>
        <w:rPr>
          <w:rFonts w:ascii="Verdana" w:hAnsi="Verdana"/>
          <w:color w:val="000033"/>
          <w:sz w:val="20"/>
          <w:szCs w:val="20"/>
        </w:rPr>
        <w:t>. Nr 171, poz. 1225</w:t>
      </w:r>
      <w:r>
        <w:rPr>
          <w:rStyle w:val="Pogrubienie"/>
          <w:rFonts w:ascii="Verdana" w:hAnsi="Verdana"/>
          <w:color w:val="000033"/>
          <w:sz w:val="20"/>
          <w:szCs w:val="20"/>
        </w:rPr>
        <w:t xml:space="preserve"> </w:t>
      </w:r>
      <w:r>
        <w:rPr>
          <w:rStyle w:val="Pogrubienie"/>
          <w:rFonts w:ascii="Verdana" w:hAnsi="Verdana"/>
          <w:b w:val="0"/>
          <w:bCs w:val="0"/>
          <w:color w:val="000033"/>
          <w:sz w:val="20"/>
          <w:szCs w:val="20"/>
        </w:rPr>
        <w:t xml:space="preserve">z </w:t>
      </w:r>
      <w:proofErr w:type="spellStart"/>
      <w:r>
        <w:rPr>
          <w:rStyle w:val="Pogrubienie"/>
          <w:rFonts w:ascii="Verdana" w:hAnsi="Verdana"/>
          <w:b w:val="0"/>
          <w:bCs w:val="0"/>
          <w:color w:val="000033"/>
          <w:sz w:val="20"/>
          <w:szCs w:val="20"/>
        </w:rPr>
        <w:t>późn</w:t>
      </w:r>
      <w:proofErr w:type="spellEnd"/>
      <w:r>
        <w:rPr>
          <w:rStyle w:val="Pogrubienie"/>
          <w:rFonts w:ascii="Verdana" w:hAnsi="Verdana"/>
          <w:b w:val="0"/>
          <w:bCs w:val="0"/>
          <w:color w:val="000033"/>
          <w:sz w:val="20"/>
          <w:szCs w:val="20"/>
        </w:rPr>
        <w:t xml:space="preserve">. zm. - </w:t>
      </w:r>
      <w:proofErr w:type="spellStart"/>
      <w:r>
        <w:rPr>
          <w:rStyle w:val="Pogrubienie"/>
          <w:rFonts w:ascii="Verdana" w:hAnsi="Verdana"/>
          <w:b w:val="0"/>
          <w:bCs w:val="0"/>
          <w:color w:val="000033"/>
          <w:sz w:val="20"/>
          <w:szCs w:val="20"/>
        </w:rPr>
        <w:t>Dz.U</w:t>
      </w:r>
      <w:proofErr w:type="spellEnd"/>
      <w:r>
        <w:rPr>
          <w:rStyle w:val="Pogrubienie"/>
          <w:rFonts w:ascii="Verdana" w:hAnsi="Verdana"/>
          <w:b w:val="0"/>
          <w:bCs w:val="0"/>
          <w:color w:val="000033"/>
          <w:sz w:val="20"/>
          <w:szCs w:val="20"/>
        </w:rPr>
        <w:t xml:space="preserve">. nr 21, poz. 105 z 2010 </w:t>
      </w:r>
      <w:proofErr w:type="spellStart"/>
      <w:r>
        <w:rPr>
          <w:rStyle w:val="Pogrubienie"/>
          <w:rFonts w:ascii="Verdana" w:hAnsi="Verdana"/>
          <w:b w:val="0"/>
          <w:bCs w:val="0"/>
          <w:color w:val="000033"/>
          <w:sz w:val="20"/>
          <w:szCs w:val="20"/>
        </w:rPr>
        <w:t>r</w:t>
      </w:r>
      <w:proofErr w:type="spellEnd"/>
      <w:r>
        <w:rPr>
          <w:rFonts w:ascii="Verdana" w:hAnsi="Verdana"/>
          <w:b/>
          <w:bCs/>
          <w:color w:val="000033"/>
          <w:sz w:val="20"/>
          <w:szCs w:val="20"/>
        </w:rPr>
        <w:t>)</w:t>
      </w:r>
      <w:r>
        <w:rPr>
          <w:rFonts w:ascii="Verdana" w:hAnsi="Verdana"/>
          <w:color w:val="000033"/>
          <w:sz w:val="20"/>
          <w:szCs w:val="20"/>
        </w:rPr>
        <w:t xml:space="preserve"> </w:t>
      </w:r>
    </w:p>
    <w:p w:rsidR="00AD0534" w:rsidRDefault="00AD0534" w:rsidP="00AD0534">
      <w:pPr>
        <w:numPr>
          <w:ilvl w:val="0"/>
          <w:numId w:val="13"/>
        </w:numPr>
        <w:jc w:val="both"/>
        <w:rPr>
          <w:color w:val="000033"/>
        </w:rPr>
      </w:pPr>
      <w:r>
        <w:rPr>
          <w:rFonts w:ascii="Verdana" w:hAnsi="Verdana"/>
          <w:color w:val="000033"/>
          <w:sz w:val="20"/>
          <w:szCs w:val="20"/>
        </w:rPr>
        <w:t xml:space="preserve"> „Instrukcja w sprawie wymogów sanitarnych organizowania stacjonarnych obozów pod namiotami z 22 maja 2008 roku . </w:t>
      </w:r>
    </w:p>
    <w:p w:rsidR="00AD0534" w:rsidRDefault="00AD0534" w:rsidP="00AD0534">
      <w:pPr>
        <w:jc w:val="both"/>
      </w:pPr>
      <w:r>
        <w:rPr>
          <w:sz w:val="20"/>
          <w:szCs w:val="20"/>
        </w:rPr>
        <w:t xml:space="preserve">  </w:t>
      </w:r>
    </w:p>
    <w:p w:rsidR="00AD0534" w:rsidRDefault="00AD0534" w:rsidP="00AD0534">
      <w:pPr>
        <w:pStyle w:val="NormalnyWeb"/>
        <w:jc w:val="center"/>
      </w:pPr>
      <w:r>
        <w:t> </w:t>
      </w:r>
    </w:p>
    <w:p w:rsidR="00AD0534" w:rsidRDefault="00AD0534"/>
    <w:sectPr w:rsidR="00AD0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5C5"/>
    <w:multiLevelType w:val="multilevel"/>
    <w:tmpl w:val="4D1E02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B5D02"/>
    <w:multiLevelType w:val="multilevel"/>
    <w:tmpl w:val="CDFCBB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B1A21"/>
    <w:multiLevelType w:val="multilevel"/>
    <w:tmpl w:val="4C7A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85333B"/>
    <w:multiLevelType w:val="multilevel"/>
    <w:tmpl w:val="4F8058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B0952"/>
    <w:multiLevelType w:val="multilevel"/>
    <w:tmpl w:val="9B884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E766F57"/>
    <w:multiLevelType w:val="multilevel"/>
    <w:tmpl w:val="6AA00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B8210E"/>
    <w:multiLevelType w:val="multilevel"/>
    <w:tmpl w:val="B79C8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A17086"/>
    <w:multiLevelType w:val="multilevel"/>
    <w:tmpl w:val="44F0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F3C7892"/>
    <w:multiLevelType w:val="multilevel"/>
    <w:tmpl w:val="32C63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8D5769"/>
    <w:multiLevelType w:val="multilevel"/>
    <w:tmpl w:val="522CF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60E1C78"/>
    <w:multiLevelType w:val="multilevel"/>
    <w:tmpl w:val="9960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BD05A9B"/>
    <w:multiLevelType w:val="multilevel"/>
    <w:tmpl w:val="7422D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DE3676"/>
    <w:multiLevelType w:val="multilevel"/>
    <w:tmpl w:val="324008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11"/>
  </w:num>
  <w:num w:numId="6">
    <w:abstractNumId w:val="0"/>
  </w:num>
  <w:num w:numId="7">
    <w:abstractNumId w:val="1"/>
  </w:num>
  <w:num w:numId="8">
    <w:abstractNumId w:val="12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534"/>
    <w:rsid w:val="00924086"/>
    <w:rsid w:val="00AD0534"/>
    <w:rsid w:val="00D23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qFormat/>
    <w:rsid w:val="00AD05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AD053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AD053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ormalnyWeb">
    <w:name w:val="Normal (Web)"/>
    <w:basedOn w:val="Normalny"/>
    <w:rsid w:val="00AD0534"/>
    <w:pPr>
      <w:spacing w:before="100" w:beforeAutospacing="1" w:after="100" w:afterAutospacing="1"/>
    </w:pPr>
  </w:style>
  <w:style w:type="character" w:styleId="Pogrubienie">
    <w:name w:val="Strong"/>
    <w:basedOn w:val="Domylnaczcionkaakapitu"/>
    <w:qFormat/>
    <w:rsid w:val="00AD0534"/>
    <w:rPr>
      <w:b/>
      <w:bCs/>
    </w:rPr>
  </w:style>
  <w:style w:type="character" w:styleId="Uwydatnienie">
    <w:name w:val="Emphasis"/>
    <w:basedOn w:val="Domylnaczcionkaakapitu"/>
    <w:qFormat/>
    <w:rsid w:val="00AD05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1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1890</Words>
  <Characters>11619</Characters>
  <Application>Microsoft Office Word</Application>
  <DocSecurity>4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Podstawowe informacje </vt:lpstr>
    </vt:vector>
  </TitlesOfParts>
  <Company>sanepid</Company>
  <LinksUpToDate>false</LinksUpToDate>
  <CharactersWithSpaces>13483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Podstawowe informacje</dc:title>
  <dc:creator>psse</dc:creator>
  <cp:lastModifiedBy>Hanna Kargol</cp:lastModifiedBy>
  <cp:revision>2</cp:revision>
  <dcterms:created xsi:type="dcterms:W3CDTF">2010-11-07T10:58:00Z</dcterms:created>
  <dcterms:modified xsi:type="dcterms:W3CDTF">2010-11-07T10:58:00Z</dcterms:modified>
</cp:coreProperties>
</file>